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87" w:rsidRPr="002F4522" w:rsidRDefault="002C2E87" w:rsidP="002C2E87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2F4522">
        <w:rPr>
          <w:sz w:val="24"/>
          <w:szCs w:val="24"/>
          <w:lang w:val="sr-Cyrl-CS"/>
        </w:rPr>
        <w:t>РЕПУБЛИКА СРБИЈА</w:t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</w:rPr>
        <w:t xml:space="preserve">                                             </w:t>
      </w:r>
    </w:p>
    <w:p w:rsidR="002C2E87" w:rsidRPr="002F4522" w:rsidRDefault="002C2E87" w:rsidP="002C2E8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4522">
        <w:rPr>
          <w:sz w:val="24"/>
          <w:szCs w:val="24"/>
          <w:lang w:val="sr-Cyrl-CS"/>
        </w:rPr>
        <w:t>НАРОДНА СКУПШТИНА</w:t>
      </w:r>
    </w:p>
    <w:p w:rsidR="002C2E87" w:rsidRPr="002F4522" w:rsidRDefault="002C2E87" w:rsidP="002C2E8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4522">
        <w:rPr>
          <w:sz w:val="24"/>
          <w:szCs w:val="24"/>
        </w:rPr>
        <w:t>O</w:t>
      </w:r>
      <w:r w:rsidRPr="002F4522">
        <w:rPr>
          <w:sz w:val="24"/>
          <w:szCs w:val="24"/>
          <w:lang w:val="sr-Cyrl-CS"/>
        </w:rPr>
        <w:t>дбор за административно-буџетска</w:t>
      </w:r>
    </w:p>
    <w:p w:rsidR="002C2E87" w:rsidRPr="002F4522" w:rsidRDefault="002C2E87" w:rsidP="002C2E8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4522">
        <w:rPr>
          <w:sz w:val="24"/>
          <w:szCs w:val="24"/>
          <w:lang w:val="sr-Cyrl-CS"/>
        </w:rPr>
        <w:t>и мандатно-имунитетска питања</w:t>
      </w:r>
    </w:p>
    <w:p w:rsidR="002C2E87" w:rsidRPr="002F4522" w:rsidRDefault="002C2E87" w:rsidP="002C2E87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2F4522">
        <w:rPr>
          <w:sz w:val="24"/>
          <w:szCs w:val="24"/>
          <w:lang w:val="sr-Cyrl-CS"/>
        </w:rPr>
        <w:t>2</w:t>
      </w:r>
      <w:r w:rsidRPr="002F4522">
        <w:rPr>
          <w:sz w:val="24"/>
          <w:szCs w:val="24"/>
        </w:rPr>
        <w:t>1</w:t>
      </w:r>
      <w:r w:rsidRPr="002F4522">
        <w:rPr>
          <w:sz w:val="24"/>
          <w:szCs w:val="24"/>
          <w:lang w:val="sr-Cyrl-CS"/>
        </w:rPr>
        <w:t xml:space="preserve"> Број: </w:t>
      </w:r>
    </w:p>
    <w:p w:rsidR="002C2E87" w:rsidRPr="002F4522" w:rsidRDefault="002C2E87" w:rsidP="002C2E8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4522">
        <w:rPr>
          <w:sz w:val="24"/>
          <w:szCs w:val="24"/>
        </w:rPr>
        <w:t xml:space="preserve">1. мај </w:t>
      </w:r>
      <w:r w:rsidRPr="002F4522">
        <w:rPr>
          <w:sz w:val="24"/>
          <w:szCs w:val="24"/>
          <w:lang w:val="sr-Cyrl-CS"/>
        </w:rPr>
        <w:t>20</w:t>
      </w:r>
      <w:r w:rsidRPr="002F4522">
        <w:rPr>
          <w:sz w:val="24"/>
          <w:szCs w:val="24"/>
        </w:rPr>
        <w:t>24</w:t>
      </w:r>
      <w:r w:rsidRPr="002F4522">
        <w:rPr>
          <w:sz w:val="24"/>
          <w:szCs w:val="24"/>
          <w:lang w:val="sr-Cyrl-CS"/>
        </w:rPr>
        <w:t>. године</w:t>
      </w:r>
    </w:p>
    <w:p w:rsidR="002C2E87" w:rsidRPr="002F4522" w:rsidRDefault="002C2E87" w:rsidP="002C2E8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4522">
        <w:rPr>
          <w:sz w:val="24"/>
          <w:szCs w:val="24"/>
          <w:lang w:val="sr-Cyrl-CS"/>
        </w:rPr>
        <w:t>Б е о г р а д</w:t>
      </w:r>
    </w:p>
    <w:p w:rsidR="002C2E87" w:rsidRPr="002F4522" w:rsidRDefault="002C2E87" w:rsidP="002C2E8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2C2E87" w:rsidRPr="002F4522" w:rsidRDefault="002C2E87" w:rsidP="002C2E8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 w:rsidRPr="002F4522">
        <w:rPr>
          <w:sz w:val="24"/>
          <w:szCs w:val="24"/>
          <w:lang w:val="sr-Cyrl-CS"/>
        </w:rPr>
        <w:t xml:space="preserve">НАРОДНОЈ СКУПШТИНИ </w:t>
      </w:r>
    </w:p>
    <w:p w:rsidR="00ED7031" w:rsidRPr="002F4522" w:rsidRDefault="00ED7031" w:rsidP="002C2E8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2C2E87" w:rsidRPr="002F4522" w:rsidRDefault="002C2E87" w:rsidP="002C2E8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2C2E87" w:rsidRPr="002F4522" w:rsidRDefault="002C2E87" w:rsidP="002C2E87">
      <w:pPr>
        <w:tabs>
          <w:tab w:val="center" w:pos="1440"/>
          <w:tab w:val="center" w:pos="6545"/>
        </w:tabs>
        <w:rPr>
          <w:sz w:val="24"/>
          <w:szCs w:val="24"/>
          <w:lang w:val="sr-Cyrl-CS"/>
        </w:rPr>
      </w:pP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  <w:t xml:space="preserve">На основу члана 199. и члана 65. став 2. алинеја </w:t>
      </w:r>
      <w:r w:rsidRPr="002F4522">
        <w:rPr>
          <w:sz w:val="24"/>
          <w:szCs w:val="24"/>
        </w:rPr>
        <w:t>прва</w:t>
      </w:r>
      <w:r w:rsidRPr="002F4522">
        <w:rPr>
          <w:sz w:val="24"/>
          <w:szCs w:val="24"/>
          <w:lang w:val="sr-Cyrl-CS"/>
        </w:rPr>
        <w:t xml:space="preserve"> Пословника Народне скупштине, </w:t>
      </w:r>
      <w:r w:rsidRPr="002F4522">
        <w:rPr>
          <w:sz w:val="24"/>
          <w:szCs w:val="24"/>
        </w:rPr>
        <w:t>O</w:t>
      </w:r>
      <w:r w:rsidRPr="002F4522">
        <w:rPr>
          <w:sz w:val="24"/>
          <w:szCs w:val="24"/>
          <w:lang w:val="sr-Cyrl-CS"/>
        </w:rPr>
        <w:t>дбор за администр</w:t>
      </w:r>
      <w:r w:rsidRPr="002F4522">
        <w:rPr>
          <w:sz w:val="24"/>
          <w:szCs w:val="24"/>
        </w:rPr>
        <w:t>a</w:t>
      </w:r>
      <w:r w:rsidRPr="002F4522">
        <w:rPr>
          <w:sz w:val="24"/>
          <w:szCs w:val="24"/>
          <w:lang w:val="sr-Cyrl-CS"/>
        </w:rPr>
        <w:t xml:space="preserve">тивно-буџетска и мандатно-имунититетска питања, на  </w:t>
      </w:r>
      <w:r w:rsidRPr="002F4522">
        <w:rPr>
          <w:sz w:val="24"/>
          <w:szCs w:val="24"/>
          <w:lang w:val="sr-Cyrl-RS"/>
        </w:rPr>
        <w:t xml:space="preserve">Седој </w:t>
      </w:r>
      <w:r w:rsidRPr="002F4522">
        <w:rPr>
          <w:sz w:val="24"/>
          <w:szCs w:val="24"/>
          <w:lang w:val="sr-Cyrl-CS"/>
        </w:rPr>
        <w:t xml:space="preserve">седници одржаној 1. </w:t>
      </w:r>
      <w:r w:rsidRPr="002F4522">
        <w:rPr>
          <w:sz w:val="24"/>
          <w:szCs w:val="24"/>
          <w:lang w:val="sr-Cyrl-RS"/>
        </w:rPr>
        <w:t xml:space="preserve">маја </w:t>
      </w:r>
      <w:r w:rsidRPr="002F4522">
        <w:rPr>
          <w:sz w:val="24"/>
          <w:szCs w:val="24"/>
          <w:lang w:val="sr-Cyrl-CS"/>
        </w:rPr>
        <w:t xml:space="preserve">2024. године, размотрио је Решење Републичке изборне комисије </w:t>
      </w:r>
      <w:r w:rsidRPr="002F4522">
        <w:rPr>
          <w:sz w:val="24"/>
          <w:szCs w:val="24"/>
        </w:rPr>
        <w:t>о додели мандата народног посланика ради попуне упражњен</w:t>
      </w:r>
      <w:r w:rsidRPr="002F4522">
        <w:rPr>
          <w:sz w:val="24"/>
          <w:szCs w:val="24"/>
          <w:lang w:val="sr-Cyrl-RS"/>
        </w:rPr>
        <w:t>ог</w:t>
      </w:r>
      <w:r w:rsidRPr="002F4522">
        <w:rPr>
          <w:sz w:val="24"/>
          <w:szCs w:val="24"/>
        </w:rPr>
        <w:t xml:space="preserve"> посланичк</w:t>
      </w:r>
      <w:r w:rsidRPr="002F4522">
        <w:rPr>
          <w:sz w:val="24"/>
          <w:szCs w:val="24"/>
          <w:lang w:val="sr-Cyrl-RS"/>
        </w:rPr>
        <w:t>ог</w:t>
      </w:r>
      <w:r w:rsidRPr="002F4522">
        <w:rPr>
          <w:sz w:val="24"/>
          <w:szCs w:val="24"/>
        </w:rPr>
        <w:t xml:space="preserve"> места у Народној скупштини</w:t>
      </w:r>
      <w:r w:rsidRPr="002F4522">
        <w:rPr>
          <w:sz w:val="24"/>
          <w:szCs w:val="24"/>
          <w:lang w:val="sr-Cyrl-CS"/>
        </w:rPr>
        <w:t xml:space="preserve"> </w:t>
      </w:r>
      <w:r w:rsidRPr="002F4522">
        <w:rPr>
          <w:spacing w:val="-4"/>
          <w:sz w:val="24"/>
          <w:szCs w:val="24"/>
          <w:lang w:val="ru-RU"/>
        </w:rPr>
        <w:t>0</w:t>
      </w:r>
      <w:r w:rsidRPr="002F4522">
        <w:rPr>
          <w:spacing w:val="-4"/>
          <w:sz w:val="24"/>
          <w:szCs w:val="24"/>
        </w:rPr>
        <w:t>3</w:t>
      </w:r>
      <w:r w:rsidRPr="002F4522">
        <w:rPr>
          <w:spacing w:val="-4"/>
          <w:sz w:val="24"/>
          <w:szCs w:val="24"/>
          <w:lang w:val="sr-Cyrl-RS"/>
        </w:rPr>
        <w:t xml:space="preserve"> </w:t>
      </w:r>
      <w:r w:rsidRPr="002F4522">
        <w:rPr>
          <w:spacing w:val="-4"/>
          <w:sz w:val="24"/>
          <w:szCs w:val="24"/>
          <w:lang w:val="ru-RU"/>
        </w:rPr>
        <w:t>Број 013-</w:t>
      </w:r>
      <w:r w:rsidRPr="00AA717A">
        <w:rPr>
          <w:spacing w:val="-4"/>
          <w:sz w:val="24"/>
          <w:szCs w:val="24"/>
        </w:rPr>
        <w:t>1113</w:t>
      </w:r>
      <w:r w:rsidRPr="00AA717A">
        <w:rPr>
          <w:spacing w:val="-4"/>
          <w:sz w:val="24"/>
          <w:szCs w:val="24"/>
          <w:lang w:val="ru-RU"/>
        </w:rPr>
        <w:t>/2</w:t>
      </w:r>
      <w:r w:rsidRPr="00AA717A">
        <w:rPr>
          <w:spacing w:val="-4"/>
          <w:sz w:val="24"/>
          <w:szCs w:val="24"/>
          <w:lang w:val="sr-Cyrl-RS"/>
        </w:rPr>
        <w:t>4</w:t>
      </w:r>
      <w:r w:rsidRPr="00AA717A">
        <w:rPr>
          <w:spacing w:val="-4"/>
          <w:sz w:val="24"/>
          <w:szCs w:val="24"/>
          <w:lang w:val="ru-RU"/>
        </w:rPr>
        <w:t xml:space="preserve"> од</w:t>
      </w:r>
      <w:bookmarkStart w:id="0" w:name="_GoBack"/>
      <w:bookmarkEnd w:id="0"/>
      <w:r w:rsidRPr="002F4522">
        <w:rPr>
          <w:spacing w:val="-4"/>
          <w:sz w:val="24"/>
          <w:szCs w:val="24"/>
          <w:lang w:val="ru-RU"/>
        </w:rPr>
        <w:t xml:space="preserve"> </w:t>
      </w:r>
      <w:r w:rsidRPr="002F4522">
        <w:rPr>
          <w:spacing w:val="-4"/>
          <w:sz w:val="24"/>
          <w:szCs w:val="24"/>
          <w:lang w:val="sr-Cyrl-RS"/>
        </w:rPr>
        <w:t xml:space="preserve"> 1. маја </w:t>
      </w:r>
      <w:r w:rsidRPr="002F4522">
        <w:rPr>
          <w:spacing w:val="-4"/>
          <w:sz w:val="24"/>
          <w:szCs w:val="24"/>
          <w:lang w:val="ru-RU"/>
        </w:rPr>
        <w:t xml:space="preserve">2024. године </w:t>
      </w:r>
      <w:r w:rsidRPr="002F4522">
        <w:rPr>
          <w:sz w:val="24"/>
          <w:szCs w:val="24"/>
          <w:lang w:val="sr-Cyrl-CS"/>
        </w:rPr>
        <w:t>и о томе подноси следећи</w:t>
      </w:r>
    </w:p>
    <w:p w:rsidR="002C2E87" w:rsidRPr="002F4522" w:rsidRDefault="002C2E87" w:rsidP="002C2E87">
      <w:pPr>
        <w:tabs>
          <w:tab w:val="center" w:pos="1440"/>
          <w:tab w:val="center" w:pos="6545"/>
        </w:tabs>
        <w:rPr>
          <w:spacing w:val="-4"/>
          <w:sz w:val="24"/>
          <w:szCs w:val="24"/>
          <w:lang w:val="ru-RU"/>
        </w:rPr>
      </w:pPr>
    </w:p>
    <w:p w:rsidR="002C2E87" w:rsidRPr="002F4522" w:rsidRDefault="002C2E87" w:rsidP="002C2E87">
      <w:pPr>
        <w:jc w:val="center"/>
        <w:rPr>
          <w:sz w:val="24"/>
          <w:szCs w:val="24"/>
          <w:lang w:val="sr-Cyrl-CS"/>
        </w:rPr>
      </w:pPr>
      <w:r w:rsidRPr="002F4522">
        <w:rPr>
          <w:sz w:val="24"/>
          <w:szCs w:val="24"/>
          <w:lang w:val="sr-Cyrl-CS"/>
        </w:rPr>
        <w:t xml:space="preserve">И З В Е Ш Т А Ј  </w:t>
      </w:r>
    </w:p>
    <w:p w:rsidR="002C2E87" w:rsidRPr="002F4522" w:rsidRDefault="002C2E87" w:rsidP="002C2E87">
      <w:pPr>
        <w:rPr>
          <w:sz w:val="24"/>
          <w:szCs w:val="24"/>
          <w:lang w:val="sr-Cyrl-RS"/>
        </w:rPr>
      </w:pPr>
      <w:r w:rsidRPr="002F4522">
        <w:rPr>
          <w:sz w:val="24"/>
          <w:szCs w:val="24"/>
          <w:lang w:val="sr-Cyrl-CS"/>
        </w:rPr>
        <w:tab/>
        <w:t>Одбор је констатовао да је престанком мандата народн</w:t>
      </w:r>
      <w:r w:rsidRPr="002F4522">
        <w:rPr>
          <w:sz w:val="24"/>
          <w:szCs w:val="24"/>
          <w:lang w:val="sr-Cyrl-RS"/>
        </w:rPr>
        <w:t>ог посланика Ђорђа Милићевића, изабраног са Изборне листе „ИВИЦА ДАЧИЋ – ПРЕМИЈЕР СРБИЈЕ“, остало упражњено посланичко место у Народној скупштини, у складу са одредбом члана 131. Закона о избору народних посланика.</w:t>
      </w:r>
    </w:p>
    <w:p w:rsidR="002C2E87" w:rsidRPr="002F4522" w:rsidRDefault="002C2E87" w:rsidP="002C2E87">
      <w:pPr>
        <w:rPr>
          <w:sz w:val="24"/>
          <w:szCs w:val="24"/>
          <w:lang w:val="sr-Cyrl-CS"/>
        </w:rPr>
      </w:pPr>
      <w:r w:rsidRPr="002F4522">
        <w:rPr>
          <w:sz w:val="24"/>
          <w:szCs w:val="24"/>
        </w:rPr>
        <w:tab/>
      </w:r>
      <w:r w:rsidRPr="002F4522">
        <w:rPr>
          <w:sz w:val="24"/>
          <w:szCs w:val="24"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2C2E87" w:rsidRPr="002F4522" w:rsidRDefault="002C2E87" w:rsidP="002C2E87">
      <w:pPr>
        <w:ind w:firstLine="1430"/>
        <w:rPr>
          <w:bCs/>
          <w:sz w:val="24"/>
          <w:szCs w:val="24"/>
        </w:rPr>
      </w:pPr>
      <w:r w:rsidRPr="002F4522">
        <w:rPr>
          <w:sz w:val="24"/>
          <w:szCs w:val="24"/>
          <w:lang w:val="sr-Cyrl-CS"/>
        </w:rPr>
        <w:t>Одбор је, поступајући у складу са одредбама члана 199. Пословника Народне скупштине</w:t>
      </w:r>
      <w:r w:rsidRPr="002F4522">
        <w:rPr>
          <w:sz w:val="24"/>
          <w:szCs w:val="24"/>
        </w:rPr>
        <w:t xml:space="preserve">, </w:t>
      </w:r>
      <w:r w:rsidRPr="002F4522">
        <w:rPr>
          <w:sz w:val="24"/>
          <w:szCs w:val="24"/>
          <w:lang w:val="sr-Cyrl-CS"/>
        </w:rPr>
        <w:t>извршио увид у Решење Републичке изборне комис</w:t>
      </w:r>
      <w:r w:rsidR="002F4522" w:rsidRPr="002F4522">
        <w:rPr>
          <w:sz w:val="24"/>
          <w:szCs w:val="24"/>
          <w:lang w:val="sr-Cyrl-CS"/>
        </w:rPr>
        <w:t xml:space="preserve">ије и Уверење о избору народног </w:t>
      </w:r>
      <w:r w:rsidRPr="002F4522">
        <w:rPr>
          <w:sz w:val="24"/>
          <w:szCs w:val="24"/>
          <w:lang w:val="sr-Cyrl-CS"/>
        </w:rPr>
        <w:t xml:space="preserve">посланика проф. др Александре Павловић Марковић, </w:t>
      </w:r>
      <w:r w:rsidRPr="002F4522">
        <w:rPr>
          <w:sz w:val="24"/>
          <w:szCs w:val="24"/>
          <w:lang w:val="sr-Cyrl-RS"/>
        </w:rPr>
        <w:t>изабране са</w:t>
      </w:r>
      <w:r w:rsidRPr="002F4522">
        <w:rPr>
          <w:rFonts w:eastAsia="Calibri"/>
          <w:sz w:val="24"/>
          <w:szCs w:val="24"/>
          <w:lang w:val="sr-Cyrl-RS"/>
        </w:rPr>
        <w:t xml:space="preserve"> Изборне листе </w:t>
      </w:r>
      <w:r w:rsidRPr="002F4522">
        <w:rPr>
          <w:rFonts w:eastAsia="Calibri"/>
          <w:sz w:val="24"/>
          <w:szCs w:val="24"/>
          <w:lang w:val="sr-Latn-RS"/>
        </w:rPr>
        <w:t>„</w:t>
      </w:r>
      <w:r w:rsidRPr="002F4522">
        <w:rPr>
          <w:rFonts w:eastAsia="Calibri"/>
          <w:sz w:val="24"/>
          <w:szCs w:val="24"/>
          <w:lang w:val="sr-Cyrl-RS"/>
        </w:rPr>
        <w:t>ИВИЦА ДАЧИЋ – ПРЕМИЈЕР СРБИЈЕ</w:t>
      </w:r>
      <w:r w:rsidRPr="002F4522">
        <w:rPr>
          <w:rFonts w:eastAsia="Calibri"/>
          <w:sz w:val="24"/>
          <w:szCs w:val="24"/>
          <w:lang w:val="sr-Latn-RS"/>
        </w:rPr>
        <w:t>“</w:t>
      </w:r>
      <w:r w:rsidRPr="002F4522">
        <w:rPr>
          <w:sz w:val="24"/>
          <w:szCs w:val="24"/>
          <w:lang w:val="sr-Cyrl-RS"/>
        </w:rPr>
        <w:t xml:space="preserve"> и </w:t>
      </w:r>
      <w:r w:rsidRPr="002F4522">
        <w:rPr>
          <w:sz w:val="24"/>
          <w:szCs w:val="24"/>
          <w:lang w:val="sr-Cyrl-CS"/>
        </w:rPr>
        <w:t>утврдио да су подаци о избору народног посланика истоветни са подацима из Решења Републичке изборне комисије, чиме су се стекли услови за потврђивање мандата именованом народном посланику.</w:t>
      </w:r>
      <w:r w:rsidRPr="002F4522">
        <w:rPr>
          <w:sz w:val="24"/>
          <w:szCs w:val="24"/>
        </w:rPr>
        <w:t xml:space="preserve"> </w:t>
      </w:r>
    </w:p>
    <w:p w:rsidR="002C2E87" w:rsidRPr="002F4522" w:rsidRDefault="002C2E87" w:rsidP="002C2E87">
      <w:pPr>
        <w:tabs>
          <w:tab w:val="left" w:pos="5490"/>
        </w:tabs>
        <w:ind w:firstLine="1430"/>
        <w:rPr>
          <w:sz w:val="24"/>
          <w:szCs w:val="24"/>
          <w:lang w:val="sr-Cyrl-CS"/>
        </w:rPr>
      </w:pPr>
      <w:r w:rsidRPr="002F4522">
        <w:rPr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</w:t>
      </w:r>
      <w:r w:rsidRPr="002F4522">
        <w:rPr>
          <w:sz w:val="24"/>
          <w:szCs w:val="24"/>
        </w:rPr>
        <w:t xml:space="preserve"> </w:t>
      </w:r>
      <w:r w:rsidRPr="002F4522">
        <w:rPr>
          <w:sz w:val="24"/>
          <w:szCs w:val="24"/>
          <w:lang w:val="sr-Cyrl-CS"/>
        </w:rPr>
        <w:t>новоизабраном народном посланику</w:t>
      </w:r>
      <w:r w:rsidRPr="002F4522">
        <w:rPr>
          <w:sz w:val="24"/>
          <w:szCs w:val="24"/>
        </w:rPr>
        <w:t xml:space="preserve"> </w:t>
      </w:r>
      <w:r w:rsidRPr="002F4522">
        <w:rPr>
          <w:sz w:val="24"/>
          <w:szCs w:val="24"/>
          <w:lang w:val="sr-Cyrl-CS"/>
        </w:rPr>
        <w:t>проф. др Александри Павловић Марковић.</w:t>
      </w:r>
    </w:p>
    <w:p w:rsidR="002C2E87" w:rsidRPr="002F4522" w:rsidRDefault="002C2E87" w:rsidP="002C2E87">
      <w:pPr>
        <w:tabs>
          <w:tab w:val="left" w:pos="142"/>
        </w:tabs>
        <w:ind w:left="142"/>
        <w:rPr>
          <w:sz w:val="24"/>
          <w:szCs w:val="24"/>
          <w:lang w:val="sr-Cyrl-CS"/>
        </w:rPr>
      </w:pPr>
      <w:r w:rsidRPr="002F4522">
        <w:rPr>
          <w:sz w:val="24"/>
          <w:szCs w:val="24"/>
          <w:lang w:val="sr-Cyrl-CS"/>
        </w:rPr>
        <w:tab/>
        <w:t>За известиоца Одбора на седници Народне скупштине одређен је Миленко Јованов, председник Одбора.</w:t>
      </w:r>
    </w:p>
    <w:p w:rsidR="002C2E87" w:rsidRPr="002F4522" w:rsidRDefault="002C2E87" w:rsidP="002C2E87">
      <w:pPr>
        <w:tabs>
          <w:tab w:val="left" w:pos="142"/>
        </w:tabs>
        <w:ind w:left="720"/>
        <w:rPr>
          <w:sz w:val="24"/>
          <w:szCs w:val="24"/>
          <w:lang w:val="sr-Cyrl-CS"/>
        </w:rPr>
      </w:pPr>
      <w:r w:rsidRPr="002F4522">
        <w:rPr>
          <w:sz w:val="24"/>
          <w:szCs w:val="24"/>
          <w:lang w:val="sr-Cyrl-CS"/>
        </w:rPr>
        <w:t xml:space="preserve">         </w:t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  <w:t xml:space="preserve">                                          </w:t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  <w:t xml:space="preserve">                                              </w:t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  <w:t xml:space="preserve">                                </w:t>
      </w:r>
      <w:r w:rsidRPr="002F4522">
        <w:rPr>
          <w:sz w:val="24"/>
          <w:szCs w:val="24"/>
          <w:lang w:val="sr-Cyrl-CS"/>
        </w:rPr>
        <w:tab/>
        <w:t xml:space="preserve">    ПРЕДСЕДНИК</w:t>
      </w:r>
    </w:p>
    <w:p w:rsidR="002C2E87" w:rsidRPr="002F4522" w:rsidRDefault="002C2E87" w:rsidP="002C2E87">
      <w:pPr>
        <w:ind w:firstLine="1430"/>
        <w:rPr>
          <w:sz w:val="24"/>
          <w:szCs w:val="24"/>
          <w:lang w:val="sr-Cyrl-CS"/>
        </w:rPr>
      </w:pPr>
    </w:p>
    <w:p w:rsidR="002C2E87" w:rsidRPr="002F4522" w:rsidRDefault="002C2E87" w:rsidP="002C2E87">
      <w:pPr>
        <w:ind w:firstLine="1430"/>
        <w:rPr>
          <w:sz w:val="24"/>
          <w:szCs w:val="24"/>
          <w:lang w:val="sr-Latn-RS"/>
        </w:rPr>
      </w:pPr>
      <w:r w:rsidRPr="002F4522">
        <w:rPr>
          <w:sz w:val="24"/>
          <w:szCs w:val="24"/>
          <w:lang w:val="sr-Cyrl-CS"/>
        </w:rPr>
        <w:t xml:space="preserve">      </w:t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  <w:t xml:space="preserve">  Миленко Јованов  </w:t>
      </w:r>
      <w:r w:rsidRPr="002F4522">
        <w:rPr>
          <w:sz w:val="24"/>
          <w:szCs w:val="24"/>
        </w:rPr>
        <w:tab/>
      </w:r>
    </w:p>
    <w:p w:rsidR="00B07F44" w:rsidRPr="002F4522" w:rsidRDefault="00B07F44">
      <w:pPr>
        <w:rPr>
          <w:sz w:val="24"/>
          <w:szCs w:val="24"/>
        </w:rPr>
      </w:pPr>
    </w:p>
    <w:sectPr w:rsidR="00B07F44" w:rsidRPr="002F4522" w:rsidSect="002C2E87">
      <w:pgSz w:w="11907" w:h="16840" w:code="9"/>
      <w:pgMar w:top="127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87"/>
    <w:rsid w:val="002C2E87"/>
    <w:rsid w:val="002F4522"/>
    <w:rsid w:val="003F085D"/>
    <w:rsid w:val="0054206F"/>
    <w:rsid w:val="006D17C5"/>
    <w:rsid w:val="006F71AC"/>
    <w:rsid w:val="00715E8F"/>
    <w:rsid w:val="00731A48"/>
    <w:rsid w:val="00742667"/>
    <w:rsid w:val="00874553"/>
    <w:rsid w:val="00881B07"/>
    <w:rsid w:val="00A24F71"/>
    <w:rsid w:val="00AA717A"/>
    <w:rsid w:val="00B07F44"/>
    <w:rsid w:val="00DD77A3"/>
    <w:rsid w:val="00E1697E"/>
    <w:rsid w:val="00ED7031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FAEBD-C726-4CD4-B457-1A9855C2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E8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5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22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Sandra Stankovic</cp:lastModifiedBy>
  <cp:revision>5</cp:revision>
  <cp:lastPrinted>2024-05-01T12:47:00Z</cp:lastPrinted>
  <dcterms:created xsi:type="dcterms:W3CDTF">2024-05-01T10:29:00Z</dcterms:created>
  <dcterms:modified xsi:type="dcterms:W3CDTF">2024-11-12T12:46:00Z</dcterms:modified>
</cp:coreProperties>
</file>